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  <w:lang w:val="en-US" w:eastAsia="zh-CN" w:bidi="ar"/>
        </w:rPr>
        <w:t>信用承诺书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</w:pPr>
      <w:r>
        <w:rPr>
          <w:rFonts w:ascii="楷体_GB2312" w:hAnsi="方正小标宋简体" w:eastAsia="楷体_GB2312" w:cs="楷体_GB2312"/>
          <w:spacing w:val="-6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楷体_GB2312" w:hAnsi="方正小标宋简体" w:eastAsia="楷体_GB2312" w:cs="楷体_GB2312"/>
          <w:spacing w:val="-6"/>
          <w:kern w:val="0"/>
          <w:sz w:val="32"/>
          <w:szCs w:val="32"/>
          <w:lang w:val="en-US" w:eastAsia="zh-CN" w:bidi="ar"/>
        </w:rPr>
        <w:t>“信易贷”推荐中小微企业专用）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</w:pPr>
      <w:r>
        <w:rPr>
          <w:rFonts w:hint="default" w:ascii="楷体_GB2312" w:hAnsi="方正小标宋简体" w:eastAsia="楷体_GB2312" w:cs="楷体_GB2312"/>
          <w:spacing w:val="-6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</w:pPr>
      <w:r>
        <w:rPr>
          <w:rFonts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一、本单位承诺，提供的所有资料均合法、真实、有效。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</w:pP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二、若发生违法失信行为，本单位将依照有关法律、法规规章和政策规定接受处罚，并依法承担相应责任。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</w:pP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三、本单位承诺，如存在弄虚作假或不履行“信易贷”相关工作要求等行为，自愿退出“信易贷”推荐企业名单。自愿接受有关部门依法依规实施失信惩戒。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</w:pP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</w:pP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承诺单位：（公章）         </w:t>
      </w:r>
      <w:r>
        <w:rPr>
          <w:rFonts w:hint="eastAsia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法定代表人：（签字）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</w:pPr>
      <w:r>
        <w:rPr>
          <w:rFonts w:hint="eastAsia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 xml:space="preserve">                     </w:t>
      </w: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eastAsia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月  </w:t>
      </w:r>
      <w:r>
        <w:rPr>
          <w:rFonts w:hint="eastAsia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方正小标宋简体" w:eastAsia="仿宋_GB2312" w:cs="仿宋_GB2312"/>
          <w:spacing w:val="-6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80" w:lineRule="exact"/>
        <w:textAlignment w:val="auto"/>
      </w:pPr>
    </w:p>
    <w:sectPr>
      <w:pgSz w:w="11906" w:h="16838"/>
      <w:pgMar w:top="1984" w:right="1587" w:bottom="1984" w:left="1587" w:header="851" w:footer="992" w:gutter="0"/>
      <w:paperSrc/>
      <w:cols w:space="0" w:num="1"/>
      <w:rtlGutter w:val="0"/>
      <w:docGrid w:type="linesAndChars" w:linePitch="312" w:charSpace="-41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A4AB3"/>
    <w:rsid w:val="2C1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2021-01-25T03:14:00Z</dcterms:created>
  <dc:creator>highwinter</dc:creator>
  <cp:lastModifiedBy>highwinter</cp:lastModifiedBy>
  <cp:lastPrinted>2021-01-25T03:16:33Z</cp:lastPrinted>
  <dcterms:modified xsi:type="dcterms:W3CDTF">2021-01-25T03:28:53Z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